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tabs>
          <w:tab w:pos="9746" w:val="right"/>
        </w:tabs>
        <w:spacing w:after="60"/>
      </w:pPr>
      <w:r>
        <w:rPr>
          <w:rFonts w:ascii="Malgun Gothic" w:hAnsi="Malgun Gothic" w:eastAsia="Malgun Gothic"/>
          <w:b/>
          <w:color w:val="1C1917"/>
          <w:sz w:val="46"/>
        </w:rPr>
        <w:t>Myeongjun Kim</w:t>
      </w:r>
      <w:r>
        <w:rPr>
          <w:rFonts w:ascii="Malgun Gothic" w:hAnsi="Malgun Gothic" w:eastAsia="Malgun Gothic"/>
          <w:b/>
          <w:color w:val="57534E"/>
          <w:sz w:val="22"/>
        </w:rPr>
        <w:tab/>
        <w:t>Résumé</w:t>
      </w:r>
    </w:p>
    <w:p>
      <w:pPr>
        <w:keepNext/>
        <w:spacing w:after="240"/>
        <w:pBdr>
          <w:bottom w:val="single" w:sz="10" w:space="4" w:color="1D4ED8"/>
        </w:pBdr>
      </w:pPr>
      <w:r>
        <w:rPr>
          <w:rFonts w:ascii="Malgun Gothic" w:hAnsi="Malgun Gothic" w:eastAsia="Malgun Gothic"/>
          <w:b/>
          <w:color w:val="57534E"/>
          <w:sz w:val="21"/>
        </w:rPr>
        <w:t>Junior Developer · From Service Development to Network &amp; Security</w:t>
      </w:r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9">
        <w:r>
          <w:rPr>
            <w:rFonts w:ascii="Malgun Gothic" w:hAnsi="Malgun Gothic" w:eastAsia="Malgun Gothic"/>
            <w:color w:val="1D4ED8"/>
            <w:u w:val="single"/>
          </w:rPr>
          <w:t>GitHub profile</w:t>
        </w:r>
      </w:hyperlink>
      <w:r>
        <w:rPr>
          <w:rFonts w:ascii="Malgun Gothic" w:hAnsi="Malgun Gothic" w:eastAsia="Malgun Gothic"/>
          <w:b w:val="0"/>
          <w:color w:val="57534E"/>
          <w:sz w:val="21"/>
        </w:rPr>
        <w:t xml:space="preserve">   ·   </w:t>
      </w:r>
      <w:hyperlink r:id="rId10">
        <w:r>
          <w:rPr>
            <w:rFonts w:ascii="Malgun Gothic" w:hAnsi="Malgun Gothic" w:eastAsia="Malgun Gothic"/>
            <w:color w:val="1D4ED8"/>
            <w:u w:val="single"/>
          </w:rPr>
          <w:t>Portfolio site</w:t>
        </w:r>
      </w:hyperlink>
    </w:p>
    <w:p>
      <w:pPr>
        <w:spacing w:after="280"/>
      </w:pPr>
      <w:r>
        <w:rPr>
          <w:rFonts w:ascii="Malgun Gothic" w:hAnsi="Malgun Gothic" w:eastAsia="Malgun Gothic"/>
          <w:sz w:val="22"/>
        </w:rPr>
        <w:t>I have built front ends, back ends and deployments, and I am extending that experience into networking and security.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Highlights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Led a four-person team, running 152 issues and 266 pull requests and reviewing 72 of them myself; deployed the React and Spring Boot service on Ubuntu, Docker, Nginx and HTTPS.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Designed and built WebAuthn passkey authentication that met all 47 acceptance criteria and passed 50 automated tests, with zero password fields on the public pages.</w:t>
      </w:r>
    </w:p>
    <w:p>
      <w:pPr>
        <w:spacing w:after="100"/>
        <w:ind w:left="230" w:hanging="230"/>
      </w:pPr>
      <w:r>
        <w:rPr>
          <w:rFonts w:ascii="Malgun Gothic" w:hAnsi="Malgun Gothic" w:eastAsia="Malgun Gothic"/>
          <w:b/>
          <w:color w:val="1D4ED8"/>
          <w:sz w:val="21"/>
        </w:rPr>
        <w:t xml:space="preserve">· </w:t>
      </w:r>
      <w:r>
        <w:rPr>
          <w:rFonts w:ascii="Malgun Gothic" w:hAnsi="Malgun Gothic" w:eastAsia="Malgun Gothic"/>
          <w:sz w:val="21"/>
        </w:rPr>
        <w:t>Verified on 2,830,743 CICIDS2017 records how the data split changes detection (Macro F1 0.9979 → 0.3871), published the paper, and built ExplainSOC to check security-AI performance claims.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Skills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Service development</w:t>
        <w:tab/>
      </w:r>
      <w:r>
        <w:rPr>
          <w:rFonts w:ascii="Malgun Gothic" w:hAnsi="Malgun Gothic" w:eastAsia="Malgun Gothic"/>
          <w:sz w:val="20"/>
        </w:rPr>
        <w:t>Java · Spring Boot · React · TypeScript · Flask · MySQL · PostgreSQL · REST API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Authentication &amp; security</w:t>
        <w:tab/>
      </w:r>
      <w:r>
        <w:rPr>
          <w:rFonts w:ascii="Malgun Gothic" w:hAnsi="Malgun Gothic" w:eastAsia="Malgun Gothic"/>
          <w:sz w:val="20"/>
        </w:rPr>
        <w:t>JWT · OAuth · Argon2id · WebAuthn passkeys · Graylog · n8n alerts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Networking</w:t>
        <w:tab/>
      </w:r>
      <w:r>
        <w:rPr>
          <w:rFonts w:ascii="Malgun Gothic" w:hAnsi="Malgun Gothic" w:eastAsia="Malgun Gothic"/>
          <w:sz w:val="20"/>
        </w:rPr>
        <w:t>VLAN · Routing · ACL · pfSense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Research &amp; data</w:t>
        <w:tab/>
      </w:r>
      <w:r>
        <w:rPr>
          <w:rFonts w:ascii="Malgun Gothic" w:hAnsi="Malgun Gothic" w:eastAsia="Malgun Gothic"/>
          <w:sz w:val="20"/>
        </w:rPr>
        <w:t>Python · scikit-learn · XGBoost · SHAP</w:t>
      </w:r>
    </w:p>
    <w:p>
      <w:pPr>
        <w:tabs>
          <w:tab w:pos="1728" w:val="left"/>
        </w:tabs>
        <w:spacing w:after="40"/>
        <w:ind w:left="1728" w:hanging="1728"/>
      </w:pPr>
      <w:r>
        <w:rPr>
          <w:rFonts w:ascii="Malgun Gothic" w:hAnsi="Malgun Gothic" w:eastAsia="Malgun Gothic"/>
          <w:b/>
          <w:color w:val="57534E"/>
          <w:sz w:val="20"/>
        </w:rPr>
        <w:t>Testing &amp; delivery</w:t>
        <w:tab/>
      </w:r>
      <w:r>
        <w:rPr>
          <w:rFonts w:ascii="Malgun Gothic" w:hAnsi="Malgun Gothic" w:eastAsia="Malgun Gothic"/>
          <w:sz w:val="20"/>
        </w:rPr>
        <w:t>Playwright · Vitest · GitHub Actions · Docker · Nginx · Ubuntu</w:t>
      </w:r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Projects &amp; Research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ExplainSOC — Security-AI Performance Claim Checker (ALEPH Assignment 13)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Role  </w:t>
      </w:r>
      <w:r>
        <w:rPr>
          <w:rFonts w:ascii="Malgun Gothic" w:hAnsi="Malgun Gothic" w:eastAsia="Malgun Gothic"/>
          <w:sz w:val="20"/>
        </w:rPr>
        <w:t>Planning · Front-end implementation · User observation · Validation · Deployment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Scope  </w:t>
      </w:r>
      <w:r>
        <w:rPr>
          <w:rFonts w:ascii="Malgun Gothic" w:hAnsi="Malgun Gothic" w:eastAsia="Malgun Gothic"/>
          <w:sz w:val="20"/>
        </w:rPr>
        <w:t>15 reading rules, conclusion card, paper lab, six user sessions, reproducible ZIP, GitHub Pages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A fellow trainee reached the vendor questions on a phone unaided; 187 tests gate every deploy.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Stack  </w:t>
      </w:r>
      <w:r>
        <w:rPr>
          <w:rFonts w:ascii="Malgun Gothic" w:hAnsi="Malgun Gothic" w:eastAsia="Malgun Gothic"/>
          <w:sz w:val="20"/>
        </w:rPr>
        <w:t>React 19 · TypeScript · Vite 8 · Vitest · Playwright</w:t>
      </w:r>
    </w:p>
    <w:p>
      <w:pPr>
        <w:keepNext w:val="0"/>
        <w:spacing w:after="40"/>
      </w:pPr>
      <w:hyperlink r:id="rId11">
        <w:r>
          <w:rPr>
            <w:rFonts w:ascii="Malgun Gothic" w:hAnsi="Malgun Gothic" w:eastAsia="Malgun Gothic"/>
            <w:color w:val="1D4ED8"/>
            <w:u w:val="single"/>
          </w:rPr>
          <w:t>Try the app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2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CLOV — Team Project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2026.06 - 2026.08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Role  </w:t>
      </w:r>
      <w:r>
        <w:rPr>
          <w:rFonts w:ascii="Malgun Gothic" w:hAnsi="Malgun Gothic" w:eastAsia="Malgun Gothic"/>
          <w:sz w:val="20"/>
        </w:rPr>
        <w:t>Team lead · Full-stack developer · Team of four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Scope  </w:t>
      </w:r>
      <w:r>
        <w:rPr>
          <w:rFonts w:ascii="Malgun Gothic" w:hAnsi="Malgun Gothic" w:eastAsia="Malgun Gothic"/>
          <w:sz w:val="20"/>
        </w:rPr>
        <w:t>Service architecture, React UI and Spring Boot API, deployment on Ubuntu, Docker, Nginx and HTTPS, issue tracking and code review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By August 4, 2026 the team logged 152 issues and 266 pull requests (72 reviewed by me) and served the app over HTTPS.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Stack  </w:t>
      </w:r>
      <w:r>
        <w:rPr>
          <w:rFonts w:ascii="Malgun Gothic" w:hAnsi="Malgun Gothic" w:eastAsia="Malgun Gothic"/>
          <w:sz w:val="20"/>
        </w:rPr>
        <w:t>React · Spring Boot · Docker · Nginx · OAuth</w:t>
      </w:r>
    </w:p>
    <w:p>
      <w:pPr>
        <w:keepNext w:val="0"/>
        <w:spacing w:after="40"/>
      </w:pPr>
      <w:hyperlink r:id="rId13">
        <w:r>
          <w:rPr>
            <w:rFonts w:ascii="Malgun Gothic" w:hAnsi="Malgun Gothic" w:eastAsia="Malgun Gothic"/>
            <w:color w:val="1D4ED8"/>
            <w:u w:val="single"/>
          </w:rPr>
          <w:t>Front-end repository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4">
        <w:r>
          <w:rPr>
            <w:rFonts w:ascii="Malgun Gothic" w:hAnsi="Malgun Gothic" w:eastAsia="Malgun Gothic"/>
            <w:color w:val="1D4ED8"/>
            <w:u w:val="single"/>
          </w:rPr>
          <w:t>Back-end repository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Network Intrusion Detection Research (ALEPH Assignment 10)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Role  </w:t>
      </w:r>
      <w:r>
        <w:rPr>
          <w:rFonts w:ascii="Malgun Gothic" w:hAnsi="Malgun Gothic" w:eastAsia="Malgun Gothic"/>
          <w:sz w:val="20"/>
        </w:rPr>
        <w:t>Research design · Implementation · Validation · Paper writing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Scope  </w:t>
      </w:r>
      <w:r>
        <w:rPr>
          <w:rFonts w:ascii="Malgun Gothic" w:hAnsi="Malgun Gothic" w:eastAsia="Malgun Gothic"/>
          <w:sz w:val="20"/>
        </w:rPr>
        <w:t>Research design, data audit, three-model comparison, SHAP stability checks, paper and reproducible materials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Submitted a paper with reproducible materials: XGBoost Macro F1 fell from 0.9979 to 0.3871.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Stack  </w:t>
      </w:r>
      <w:r>
        <w:rPr>
          <w:rFonts w:ascii="Malgun Gothic" w:hAnsi="Malgun Gothic" w:eastAsia="Malgun Gothic"/>
          <w:sz w:val="20"/>
        </w:rPr>
        <w:t>Python · scikit-learn · XGBoost · SHAP</w:t>
      </w:r>
    </w:p>
    <w:p>
      <w:pPr>
        <w:keepNext w:val="0"/>
        <w:spacing w:after="40"/>
      </w:pPr>
      <w:hyperlink r:id="rId15">
        <w:r>
          <w:rPr>
            <w:rFonts w:ascii="Malgun Gothic" w:hAnsi="Malgun Gothic" w:eastAsia="Malgun Gothic"/>
            <w:color w:val="1D4ED8"/>
            <w:u w:val="single"/>
          </w:rPr>
          <w:t>Read the paper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6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Passkey-Protected Private Area (ALEPH Assignment 8)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Role  </w:t>
      </w:r>
      <w:r>
        <w:rPr>
          <w:rFonts w:ascii="Malgun Gothic" w:hAnsi="Malgun Gothic" w:eastAsia="Malgun Gothic"/>
          <w:sz w:val="20"/>
        </w:rPr>
        <w:t>WebAuthn authentication design · Implementation · Validation · Deployment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Scope  </w:t>
      </w:r>
      <w:r>
        <w:rPr>
          <w:rFonts w:ascii="Malgun Gothic" w:hAnsi="Malgun Gothic" w:eastAsia="Malgun Gothic"/>
          <w:sz w:val="20"/>
        </w:rPr>
        <w:t>WebAuthn registration and sign-in, session, Origin and CSRF checks, database, public deployment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Met all 47 acceptance criteria and passed 50 tests; zero password fields on public pages, 401 for private requests without a session.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Stack  </w:t>
      </w:r>
      <w:r>
        <w:rPr>
          <w:rFonts w:ascii="Malgun Gothic" w:hAnsi="Malgun Gothic" w:eastAsia="Malgun Gothic"/>
          <w:sz w:val="20"/>
        </w:rPr>
        <w:t>Java 25 · Spring Boot · WebAuthn4J · PostgreSQL · Vercel</w:t>
      </w:r>
    </w:p>
    <w:p>
      <w:pPr>
        <w:keepNext w:val="0"/>
        <w:spacing w:after="40"/>
      </w:pPr>
      <w:hyperlink r:id="rId17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Other Work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Plan–Do–See Diary Account Authentication (ALEPH Assignment 7)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Passed 319 back-end and 76 front-end tests, with request/response evidence that access to other accounts' data and reused tokens are rejected.</w:t>
      </w:r>
    </w:p>
    <w:p>
      <w:pPr>
        <w:keepNext w:val="0"/>
        <w:spacing w:after="40"/>
      </w:pPr>
      <w:hyperlink r:id="rId18">
        <w:r>
          <w:rPr>
            <w:rFonts w:ascii="Malgun Gothic" w:hAnsi="Malgun Gothic" w:eastAsia="Malgun Gothic"/>
            <w:color w:val="1D4ED8"/>
            <w:u w:val="single"/>
          </w:rPr>
          <w:t>Try the service (slow first load)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19">
        <w:r>
          <w:rPr>
            <w:rFonts w:ascii="Malgun Gothic" w:hAnsi="Malgun Gothic" w:eastAsia="Malgun Gothic"/>
            <w:color w:val="1D4ED8"/>
            <w:u w:val="single"/>
          </w:rPr>
          <w:t>Authentication guide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20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Security Board with Alerts and Privilege Revocation (course lab)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2026.09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Passed 45 tests; a 35,033-packet SYN flood from Kali reached Graylog, n8n, three messengers and the board log.</w:t>
      </w:r>
    </w:p>
    <w:p>
      <w:pPr>
        <w:keepNext w:val="0"/>
        <w:spacing w:after="40"/>
      </w:pPr>
      <w:hyperlink r:id="rId21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SOC SHIFT:30 Alert-Triage Game (ALEPH Assignment 2)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Result  </w:t>
      </w:r>
      <w:r>
        <w:rPr>
          <w:rFonts w:ascii="Malgun Gothic" w:hAnsi="Malgun Gothic" w:eastAsia="Malgun Gothic"/>
          <w:sz w:val="20"/>
        </w:rPr>
        <w:t>Serverless build that passed 291 tests; playable from a link with no install or sign-in.</w:t>
      </w:r>
    </w:p>
    <w:p>
      <w:pPr>
        <w:keepNext w:val="0"/>
        <w:spacing w:after="40"/>
      </w:pPr>
      <w:hyperlink r:id="rId22">
        <w:r>
          <w:rPr>
            <w:rFonts w:ascii="Malgun Gothic" w:hAnsi="Malgun Gothic" w:eastAsia="Malgun Gothic"/>
            <w:color w:val="1D4ED8"/>
            <w:u w:val="single"/>
          </w:rPr>
          <w:t>Play the game</w:t>
        </w:r>
      </w:hyperlink>
      <w:r>
        <w:rPr>
          <w:rFonts w:ascii="Malgun Gothic" w:hAnsi="Malgun Gothic" w:eastAsia="Malgun Gothic"/>
          <w:b w:val="0"/>
          <w:color w:val="57534E"/>
          <w:sz w:val="20"/>
        </w:rPr>
        <w:t xml:space="preserve">   ·   </w:t>
      </w:r>
      <w:hyperlink r:id="rId23">
        <w:r>
          <w:rPr>
            <w:rFonts w:ascii="Malgun Gothic" w:hAnsi="Malgun Gothic" w:eastAsia="Malgun Gothic"/>
            <w:color w:val="1D4ED8"/>
            <w:u w:val="single"/>
          </w:rPr>
          <w:t>Public repository</w:t>
        </w:r>
      </w:hyperlink>
    </w:p>
    <w:p>
      <w:pPr>
        <w:keepNext/>
        <w:spacing w:before="300" w:after="140"/>
        <w:pBdr>
          <w:bottom w:val="single" w:sz="6" w:space="4" w:color="D9D9D9"/>
        </w:pBdr>
      </w:pPr>
      <w:r>
        <w:rPr>
          <w:rFonts w:ascii="Malgun Gothic" w:hAnsi="Malgun Gothic" w:eastAsia="Malgun Gothic"/>
          <w:b/>
          <w:color w:val="1C1917"/>
          <w:sz w:val="23"/>
        </w:rPr>
        <w:t>Education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SKT ALEPH Network Security Program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2026.08 - 2026.11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Full-Stack Development Program (Generative-AI PHR Solutions)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2026.03 - 2026.08</w:t>
      </w:r>
    </w:p>
    <w:p>
      <w:pPr>
        <w:keepNext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Institution  </w:t>
      </w:r>
      <w:r>
        <w:rPr>
          <w:rFonts w:ascii="Malgun Gothic" w:hAnsi="Malgun Gothic" w:eastAsia="Malgun Gothic"/>
          <w:sz w:val="20"/>
        </w:rPr>
        <w:t>Korea AI Academy, Busan</w:t>
      </w:r>
    </w:p>
    <w:p>
      <w:pPr>
        <w:keepNext w:val="0"/>
        <w:spacing w:after="40"/>
        <w:ind w:left="749" w:hanging="749"/>
      </w:pPr>
      <w:r>
        <w:rPr>
          <w:rFonts w:ascii="Malgun Gothic" w:hAnsi="Malgun Gothic" w:eastAsia="Malgun Gothic"/>
          <w:b/>
          <w:color w:val="57534E"/>
          <w:sz w:val="20"/>
        </w:rPr>
        <w:t xml:space="preserve">Details  </w:t>
      </w:r>
      <w:r>
        <w:rPr>
          <w:rFonts w:ascii="Malgun Gothic" w:hAnsi="Malgun Gothic" w:eastAsia="Malgun Gothic"/>
          <w:sz w:val="20"/>
        </w:rPr>
        <w:t>Java, Spring Boot and React full-stack development and applied generative AI, with a team project using MySQL, REST APIs, JWT/OAuth2, Git/GitHub, Docker and Nginx.</w:t>
      </w:r>
    </w:p>
    <w:p>
      <w:pPr>
        <w:keepNext/>
        <w:tabs>
          <w:tab w:pos="9746" w:val="right"/>
        </w:tabs>
        <w:spacing w:before="200" w:after="40"/>
      </w:pPr>
      <w:r>
        <w:rPr>
          <w:rFonts w:ascii="Malgun Gothic" w:hAnsi="Malgun Gothic" w:eastAsia="Malgun Gothic"/>
          <w:b/>
          <w:color w:val="1C1917"/>
          <w:sz w:val="22"/>
        </w:rPr>
        <w:t>B.S. in Computer Software Engineering</w:t>
      </w:r>
      <w:r>
        <w:rPr>
          <w:rFonts w:ascii="Malgun Gothic" w:hAnsi="Malgun Gothic" w:eastAsia="Malgun Gothic"/>
          <w:b w:val="0"/>
          <w:color w:val="57534E"/>
          <w:sz w:val="20"/>
        </w:rPr>
        <w:tab/>
        <w:t>Graduated 2025</w:t>
      </w:r>
    </w:p>
    <w:sectPr w:rsidR="00FC693F" w:rsidRPr="0006063C" w:rsidSect="00034616">
      <w:pgSz w:w="11906" w:h="16838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Malgun Gothic" w:hAnsi="Malgun Gothic" w:eastAsia="Malgun Gothic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myeongjundev" TargetMode="External"/><Relationship Id="rId10" Type="http://schemas.openxmlformats.org/officeDocument/2006/relationships/hyperlink" Target="https://myeongjundev.github.io/about/" TargetMode="External"/><Relationship Id="rId11" Type="http://schemas.openxmlformats.org/officeDocument/2006/relationships/hyperlink" Target="https://myeongjundev.github.io/explainsoc/" TargetMode="External"/><Relationship Id="rId12" Type="http://schemas.openxmlformats.org/officeDocument/2006/relationships/hyperlink" Target="https://github.com/myeongjundev/explainsoc" TargetMode="External"/><Relationship Id="rId13" Type="http://schemas.openxmlformats.org/officeDocument/2006/relationships/hyperlink" Target="https://github.com/Pickeslog/clov-web" TargetMode="External"/><Relationship Id="rId14" Type="http://schemas.openxmlformats.org/officeDocument/2006/relationships/hyperlink" Target="https://github.com/Pickeslog/clov-api" TargetMode="External"/><Relationship Id="rId15" Type="http://schemas.openxmlformats.org/officeDocument/2006/relationships/hyperlink" Target="https://github.com/myeongjundev/explainsoc-research/blob/main/output/pdf/T10-research-paper.pdf" TargetMode="External"/><Relationship Id="rId16" Type="http://schemas.openxmlformats.org/officeDocument/2006/relationships/hyperlink" Target="https://github.com/myeongjundev/explainsoc-research" TargetMode="External"/><Relationship Id="rId17" Type="http://schemas.openxmlformats.org/officeDocument/2006/relationships/hyperlink" Target="https://github.com/myeongjundev/t08-passkey-portfolio" TargetMode="External"/><Relationship Id="rId18" Type="http://schemas.openxmlformats.org/officeDocument/2006/relationships/hyperlink" Target="https://t06-plando-see-diary.onrender.com" TargetMode="External"/><Relationship Id="rId19" Type="http://schemas.openxmlformats.org/officeDocument/2006/relationships/hyperlink" Target="https://github.com/myeongjundev/t07-plando-see-diary/blob/main/docs/T07-AUTH-GUIDE.md" TargetMode="External"/><Relationship Id="rId20" Type="http://schemas.openxmlformats.org/officeDocument/2006/relationships/hyperlink" Target="https://github.com/myeongjundev/t07-plando-see-diary" TargetMode="External"/><Relationship Id="rId21" Type="http://schemas.openxmlformats.org/officeDocument/2006/relationships/hyperlink" Target="https://github.com/myeongjundev/flask-board" TargetMode="External"/><Relationship Id="rId22" Type="http://schemas.openxmlformats.org/officeDocument/2006/relationships/hyperlink" Target="https://myeongjundev.github.io/mini-game/" TargetMode="External"/><Relationship Id="rId23" Type="http://schemas.openxmlformats.org/officeDocument/2006/relationships/hyperlink" Target="https://github.com/myeongjundev/mini-g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Myeongjun Kim Résumé</dc:title>
  <dc:subject/>
  <dc:creator>Myeongjun Kim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